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A0" w:rsidRDefault="000C2B5D">
      <w:pPr>
        <w:pStyle w:val="20"/>
        <w:framePr w:w="3427" w:h="2111" w:hRule="exact" w:wrap="none" w:vAnchor="page" w:hAnchor="page" w:x="755" w:y="1102"/>
        <w:shd w:val="clear" w:color="auto" w:fill="auto"/>
        <w:ind w:right="180"/>
      </w:pPr>
      <w:r>
        <w:t>Принято:</w:t>
      </w:r>
    </w:p>
    <w:p w:rsidR="00F035A0" w:rsidRDefault="000C2B5D">
      <w:pPr>
        <w:pStyle w:val="21"/>
        <w:framePr w:w="3427" w:h="2111" w:hRule="exact" w:wrap="none" w:vAnchor="page" w:hAnchor="page" w:x="755" w:y="1102"/>
        <w:shd w:val="clear" w:color="auto" w:fill="auto"/>
        <w:spacing w:after="223"/>
        <w:ind w:left="120" w:right="180"/>
      </w:pPr>
      <w:r>
        <w:t xml:space="preserve">Пр. Педагогического совета </w:t>
      </w:r>
      <w:r>
        <w:rPr>
          <w:rStyle w:val="1"/>
        </w:rPr>
        <w:t xml:space="preserve">№ </w:t>
      </w:r>
      <w:r>
        <w:rPr>
          <w:rStyle w:val="0pt"/>
        </w:rPr>
        <w:t>/</w:t>
      </w:r>
      <w:r>
        <w:t xml:space="preserve"> от « </w:t>
      </w:r>
      <w:r>
        <w:rPr>
          <w:rStyle w:val="11pt"/>
        </w:rPr>
        <w:t>^</w:t>
      </w:r>
      <w:r>
        <w:rPr>
          <w:rStyle w:val="11pt0"/>
        </w:rPr>
        <w:t>2015</w:t>
      </w:r>
    </w:p>
    <w:p w:rsidR="00F035A0" w:rsidRDefault="000C2B5D">
      <w:pPr>
        <w:pStyle w:val="20"/>
        <w:framePr w:w="3427" w:h="2111" w:hRule="exact" w:wrap="none" w:vAnchor="page" w:hAnchor="page" w:x="755" w:y="1102"/>
        <w:shd w:val="clear" w:color="auto" w:fill="auto"/>
        <w:spacing w:line="418" w:lineRule="exact"/>
        <w:ind w:left="120" w:right="180"/>
      </w:pPr>
      <w:r>
        <w:t xml:space="preserve">Правила </w:t>
      </w:r>
      <w:proofErr w:type="gramStart"/>
      <w:r>
        <w:t>Учебным</w:t>
      </w:r>
      <w:proofErr w:type="gramEnd"/>
      <w:r>
        <w:t xml:space="preserve"> цент</w:t>
      </w:r>
    </w:p>
    <w:p w:rsidR="00F035A0" w:rsidRDefault="000C2B5D">
      <w:pPr>
        <w:pStyle w:val="a6"/>
        <w:framePr w:w="10205" w:h="417" w:hRule="exact" w:wrap="none" w:vAnchor="page" w:hAnchor="page" w:x="755" w:y="3214"/>
        <w:shd w:val="clear" w:color="auto" w:fill="auto"/>
      </w:pPr>
      <w:r>
        <w:t>Оренбургской области «Стройзаказчик»</w:t>
      </w:r>
    </w:p>
    <w:p w:rsidR="00F035A0" w:rsidRDefault="000C2B5D">
      <w:pPr>
        <w:pStyle w:val="20"/>
        <w:framePr w:w="9960" w:h="11928" w:hRule="exact" w:wrap="none" w:vAnchor="page" w:hAnchor="page" w:x="975" w:y="4048"/>
        <w:shd w:val="clear" w:color="auto" w:fill="auto"/>
        <w:spacing w:line="413" w:lineRule="exact"/>
        <w:jc w:val="center"/>
      </w:pPr>
      <w:r>
        <w:t>I. Общие положения</w:t>
      </w:r>
    </w:p>
    <w:p w:rsidR="00F035A0" w:rsidRDefault="000C2B5D">
      <w:pPr>
        <w:pStyle w:val="21"/>
        <w:framePr w:w="9960" w:h="11928" w:hRule="exact" w:wrap="none" w:vAnchor="page" w:hAnchor="page" w:x="975" w:y="4048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413" w:lineRule="exact"/>
        <w:ind w:left="40" w:right="40"/>
        <w:jc w:val="both"/>
      </w:pPr>
      <w:r>
        <w:t xml:space="preserve">Настоящие Правила определяют порядок оказания образовательных услуг Учебным центром ГУП «Стройзаказчик» (далее Учебным </w:t>
      </w:r>
      <w:r>
        <w:t>центром).</w:t>
      </w:r>
    </w:p>
    <w:p w:rsidR="00F035A0" w:rsidRDefault="000C2B5D">
      <w:pPr>
        <w:pStyle w:val="21"/>
        <w:framePr w:w="9960" w:h="11928" w:hRule="exact" w:wrap="none" w:vAnchor="page" w:hAnchor="page" w:x="975" w:y="4048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413" w:lineRule="exact"/>
        <w:ind w:left="40"/>
        <w:jc w:val="both"/>
      </w:pPr>
      <w:r>
        <w:t>Понятия, используемые в настоящих Правилах:</w:t>
      </w:r>
    </w:p>
    <w:p w:rsidR="00F035A0" w:rsidRDefault="000C2B5D">
      <w:pPr>
        <w:pStyle w:val="21"/>
        <w:framePr w:w="9960" w:h="11928" w:hRule="exact" w:wrap="none" w:vAnchor="page" w:hAnchor="page" w:x="975" w:y="4048"/>
        <w:shd w:val="clear" w:color="auto" w:fill="auto"/>
        <w:spacing w:after="0" w:line="413" w:lineRule="exact"/>
        <w:ind w:left="40" w:right="40"/>
        <w:jc w:val="both"/>
      </w:pPr>
      <w:r>
        <w:rPr>
          <w:rStyle w:val="0pt0"/>
        </w:rPr>
        <w:t xml:space="preserve">"заказчик" </w:t>
      </w:r>
      <w:r>
        <w:t xml:space="preserve">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 </w:t>
      </w:r>
      <w:r>
        <w:rPr>
          <w:rStyle w:val="0pt0"/>
        </w:rPr>
        <w:t xml:space="preserve">"исполнитель" </w:t>
      </w:r>
      <w:r>
        <w:t xml:space="preserve">- Учебный центр, </w:t>
      </w:r>
      <w:r>
        <w:t>осуществляющий образовательную деятельность и предоставляющий образовательные услуги;</w:t>
      </w:r>
    </w:p>
    <w:p w:rsidR="00F035A0" w:rsidRDefault="000C2B5D">
      <w:pPr>
        <w:pStyle w:val="21"/>
        <w:framePr w:w="9960" w:h="11928" w:hRule="exact" w:wrap="none" w:vAnchor="page" w:hAnchor="page" w:x="975" w:y="4048"/>
        <w:shd w:val="clear" w:color="auto" w:fill="auto"/>
        <w:spacing w:after="0" w:line="413" w:lineRule="exact"/>
        <w:ind w:left="40"/>
        <w:jc w:val="both"/>
      </w:pPr>
      <w:r>
        <w:rPr>
          <w:rStyle w:val="0pt0"/>
        </w:rPr>
        <w:t xml:space="preserve">"слушатель" </w:t>
      </w:r>
      <w:r>
        <w:t>- лицо, осваивающее образовательную программу;</w:t>
      </w:r>
    </w:p>
    <w:p w:rsidR="00F035A0" w:rsidRDefault="000C2B5D">
      <w:pPr>
        <w:pStyle w:val="21"/>
        <w:framePr w:w="9960" w:h="11928" w:hRule="exact" w:wrap="none" w:vAnchor="page" w:hAnchor="page" w:x="975" w:y="4048"/>
        <w:shd w:val="clear" w:color="auto" w:fill="auto"/>
        <w:spacing w:after="0" w:line="413" w:lineRule="exact"/>
        <w:ind w:left="40" w:right="40"/>
        <w:jc w:val="both"/>
      </w:pPr>
      <w:r>
        <w:rPr>
          <w:rStyle w:val="0pt0"/>
        </w:rPr>
        <w:t xml:space="preserve">"образовательные услуги" </w:t>
      </w:r>
      <w:r>
        <w:t xml:space="preserve">- осуществление образовательной деятельности по заданиям и за счет средств физических </w:t>
      </w:r>
      <w:r>
        <w:t>и (или) юридических лиц по договорам об образовании, заключаемым при приеме на обучение (далее - договор);</w:t>
      </w:r>
    </w:p>
    <w:p w:rsidR="00F035A0" w:rsidRDefault="000C2B5D">
      <w:pPr>
        <w:pStyle w:val="21"/>
        <w:framePr w:w="9960" w:h="11928" w:hRule="exact" w:wrap="none" w:vAnchor="page" w:hAnchor="page" w:x="975" w:y="4048"/>
        <w:numPr>
          <w:ilvl w:val="0"/>
          <w:numId w:val="1"/>
        </w:numPr>
        <w:shd w:val="clear" w:color="auto" w:fill="auto"/>
        <w:tabs>
          <w:tab w:val="left" w:pos="304"/>
        </w:tabs>
        <w:spacing w:after="514" w:line="413" w:lineRule="exact"/>
        <w:ind w:left="40" w:right="40"/>
        <w:jc w:val="both"/>
      </w:pPr>
      <w:proofErr w:type="gramStart"/>
      <w:r>
        <w:t>Настоящие правила разработаны в соответствии с Законом «Об образовании в РФ» № 273 ФЗ от 29.12.2012 г, Приказом Министерства образования и науки РФ №</w:t>
      </w:r>
      <w:r>
        <w:t xml:space="preserve"> 499 от 01.07.2013 г «О порядке организации и осуществления образовательной деятельности по дополнительным профессиональным программам», Приказом Министерства образования и науки РФ № 292 от 18.04.2013 г «О порядке организации и осуществления образовательн</w:t>
      </w:r>
      <w:r>
        <w:t>ой деятельности по основным программам профессионального обучения», Постановлением</w:t>
      </w:r>
      <w:proofErr w:type="gramEnd"/>
      <w:r>
        <w:t xml:space="preserve"> Правительства РФ N 706 от 15 августа 2013 г. "Правила оказания платных образовательных услуг", Закон РФ "О защите прав потребителей"</w:t>
      </w:r>
    </w:p>
    <w:p w:rsidR="00F035A0" w:rsidRDefault="000C2B5D">
      <w:pPr>
        <w:pStyle w:val="20"/>
        <w:framePr w:w="9960" w:h="11928" w:hRule="exact" w:wrap="none" w:vAnchor="page" w:hAnchor="page" w:x="975" w:y="4048"/>
        <w:numPr>
          <w:ilvl w:val="0"/>
          <w:numId w:val="2"/>
        </w:numPr>
        <w:shd w:val="clear" w:color="auto" w:fill="auto"/>
        <w:tabs>
          <w:tab w:val="left" w:pos="298"/>
        </w:tabs>
        <w:spacing w:after="280" w:line="220" w:lineRule="exact"/>
        <w:jc w:val="center"/>
      </w:pPr>
      <w:r>
        <w:t>Информация об образовательных услугах</w:t>
      </w:r>
    </w:p>
    <w:p w:rsidR="00F035A0" w:rsidRDefault="000C2B5D">
      <w:pPr>
        <w:pStyle w:val="21"/>
        <w:framePr w:w="9960" w:h="11928" w:hRule="exact" w:wrap="none" w:vAnchor="page" w:hAnchor="page" w:x="975" w:y="4048"/>
        <w:numPr>
          <w:ilvl w:val="0"/>
          <w:numId w:val="3"/>
        </w:numPr>
        <w:shd w:val="clear" w:color="auto" w:fill="auto"/>
        <w:tabs>
          <w:tab w:val="left" w:pos="486"/>
        </w:tabs>
        <w:spacing w:after="0" w:line="418" w:lineRule="exact"/>
        <w:ind w:left="40" w:right="40"/>
        <w:jc w:val="both"/>
      </w:pPr>
      <w:proofErr w:type="gramStart"/>
      <w:r>
        <w:t>Исполнитель предоставляет заказчику достоверную информацию о себе и об оказываемых образовательных услугах, обеспечивающую возможность их правильного выбора, по средствам личного общения, телефонных переговоров, интернет (адрес сайта:</w:t>
      </w:r>
      <w:proofErr w:type="gramEnd"/>
      <w:r>
        <w:t xml:space="preserve"> Ьпр://ту\у</w:t>
      </w:r>
      <w:proofErr w:type="gramStart"/>
      <w:r>
        <w:t>.з</w:t>
      </w:r>
      <w:proofErr w:type="gramEnd"/>
      <w:r>
        <w:rPr>
          <w:rStyle w:val="Candara10pt0pt"/>
        </w:rPr>
        <w:t>1</w:t>
      </w:r>
      <w:r>
        <w:t>гоу</w:t>
      </w:r>
      <w:r>
        <w:rPr>
          <w:rStyle w:val="Candara10pt0pt"/>
        </w:rPr>
        <w:t>2</w:t>
      </w:r>
      <w:r>
        <w:t>ака</w:t>
      </w:r>
      <w:r>
        <w:rPr>
          <w:rStyle w:val="Candara10pt0pt"/>
        </w:rPr>
        <w:t>2</w:t>
      </w:r>
      <w:r>
        <w:t>сЫк.ги/), информационного стенда.</w:t>
      </w:r>
    </w:p>
    <w:p w:rsidR="00F035A0" w:rsidRDefault="000C2B5D">
      <w:pPr>
        <w:pStyle w:val="21"/>
        <w:framePr w:w="9960" w:h="11928" w:hRule="exact" w:wrap="none" w:vAnchor="page" w:hAnchor="page" w:x="975" w:y="4048"/>
        <w:numPr>
          <w:ilvl w:val="0"/>
          <w:numId w:val="3"/>
        </w:numPr>
        <w:shd w:val="clear" w:color="auto" w:fill="auto"/>
        <w:tabs>
          <w:tab w:val="left" w:pos="539"/>
        </w:tabs>
        <w:spacing w:after="0" w:line="418" w:lineRule="exact"/>
        <w:ind w:left="40" w:right="40"/>
        <w:jc w:val="both"/>
      </w:pPr>
      <w:r>
        <w:t xml:space="preserve">Исполнитель доводит до заказчика информацию, содержащую сведения о предоставлении образовательных услуг разрешительные документы на право ведения </w:t>
      </w:r>
      <w:proofErr w:type="gramStart"/>
      <w:r>
        <w:t>образовательной</w:t>
      </w:r>
      <w:proofErr w:type="gramEnd"/>
    </w:p>
    <w:p w:rsidR="00F035A0" w:rsidRDefault="00F035A0">
      <w:pPr>
        <w:rPr>
          <w:sz w:val="2"/>
          <w:szCs w:val="2"/>
        </w:rPr>
        <w:sectPr w:rsidR="00F035A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F035A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pt;margin-top:46.05pt;width:316.55pt;height:117.6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p w:rsidR="00F035A0" w:rsidRDefault="000C2B5D">
      <w:pPr>
        <w:pStyle w:val="21"/>
        <w:framePr w:w="9979" w:h="13966" w:hRule="exact" w:wrap="none" w:vAnchor="page" w:hAnchor="page" w:x="1095" w:y="2009"/>
        <w:shd w:val="clear" w:color="auto" w:fill="auto"/>
        <w:spacing w:after="0" w:line="418" w:lineRule="exact"/>
        <w:ind w:left="40" w:right="40"/>
        <w:jc w:val="both"/>
      </w:pPr>
      <w:r>
        <w:lastRenderedPageBreak/>
        <w:t>деятельности, перечень реализуемых пр</w:t>
      </w:r>
      <w:r>
        <w:t>ограмм, стоимость услуг, график формирования и открытия групп, правила приема на обучение.</w:t>
      </w:r>
    </w:p>
    <w:p w:rsidR="00F035A0" w:rsidRDefault="000C2B5D">
      <w:pPr>
        <w:pStyle w:val="21"/>
        <w:framePr w:w="9979" w:h="13966" w:hRule="exact" w:wrap="none" w:vAnchor="page" w:hAnchor="page" w:x="1095" w:y="2009"/>
        <w:numPr>
          <w:ilvl w:val="0"/>
          <w:numId w:val="3"/>
        </w:numPr>
        <w:shd w:val="clear" w:color="auto" w:fill="auto"/>
        <w:tabs>
          <w:tab w:val="left" w:pos="611"/>
        </w:tabs>
        <w:spacing w:after="0" w:line="418" w:lineRule="exact"/>
        <w:ind w:left="40" w:right="60"/>
        <w:jc w:val="both"/>
      </w:pPr>
      <w:r>
        <w:t>Информация предоставляется исполнителем в месте фактического осуществления образовательной деятельности.</w:t>
      </w:r>
    </w:p>
    <w:p w:rsidR="00F035A0" w:rsidRDefault="000C2B5D">
      <w:pPr>
        <w:pStyle w:val="21"/>
        <w:framePr w:w="9979" w:h="13966" w:hRule="exact" w:wrap="none" w:vAnchor="page" w:hAnchor="page" w:x="1095" w:y="2009"/>
        <w:numPr>
          <w:ilvl w:val="0"/>
          <w:numId w:val="3"/>
        </w:numPr>
        <w:shd w:val="clear" w:color="auto" w:fill="auto"/>
        <w:tabs>
          <w:tab w:val="left" w:pos="573"/>
        </w:tabs>
        <w:spacing w:after="458" w:line="418" w:lineRule="exact"/>
        <w:ind w:left="40" w:right="60"/>
        <w:jc w:val="both"/>
      </w:pPr>
      <w:r>
        <w:t xml:space="preserve">Исполнитель оказывает образовательные услуги, согласно </w:t>
      </w:r>
      <w:r>
        <w:t>представленной заявке Заказчика (приложение № 1 форма заявок на обучение) либо заявления (приложение 2 форма заявления) в соответствии с заключенным договором.</w:t>
      </w:r>
    </w:p>
    <w:p w:rsidR="00F035A0" w:rsidRDefault="000C2B5D">
      <w:pPr>
        <w:pStyle w:val="11"/>
        <w:framePr w:w="9979" w:h="13966" w:hRule="exact" w:wrap="none" w:vAnchor="page" w:hAnchor="page" w:x="1095" w:y="2009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238" w:line="220" w:lineRule="exact"/>
      </w:pPr>
      <w:bookmarkStart w:id="0" w:name="bookmark0"/>
      <w:r>
        <w:t>Порядок заключения договоров</w:t>
      </w:r>
      <w:bookmarkEnd w:id="0"/>
    </w:p>
    <w:p w:rsidR="00F035A0" w:rsidRDefault="000C2B5D">
      <w:pPr>
        <w:pStyle w:val="21"/>
        <w:framePr w:w="9979" w:h="13966" w:hRule="exact" w:wrap="none" w:vAnchor="page" w:hAnchor="page" w:x="1095" w:y="2009"/>
        <w:numPr>
          <w:ilvl w:val="0"/>
          <w:numId w:val="4"/>
        </w:numPr>
        <w:shd w:val="clear" w:color="auto" w:fill="auto"/>
        <w:tabs>
          <w:tab w:val="left" w:pos="482"/>
        </w:tabs>
        <w:spacing w:after="0" w:line="413" w:lineRule="exact"/>
        <w:ind w:left="40" w:right="60"/>
        <w:jc w:val="both"/>
      </w:pPr>
      <w:r>
        <w:t xml:space="preserve">Договор заключается в письменной форме (приложение 3 договор </w:t>
      </w:r>
      <w:proofErr w:type="gramStart"/>
      <w:r>
        <w:t>с</w:t>
      </w:r>
      <w:proofErr w:type="gramEnd"/>
      <w:r>
        <w:t xml:space="preserve"> </w:t>
      </w:r>
      <w:proofErr w:type="gramStart"/>
      <w:r>
        <w:t>ЮЛ</w:t>
      </w:r>
      <w:proofErr w:type="gramEnd"/>
      <w:r>
        <w:t xml:space="preserve">) </w:t>
      </w:r>
      <w:r>
        <w:t>и (приложение 4 договор с ФЛ).</w:t>
      </w:r>
    </w:p>
    <w:p w:rsidR="00F035A0" w:rsidRDefault="000C2B5D">
      <w:pPr>
        <w:pStyle w:val="21"/>
        <w:framePr w:w="9979" w:h="13966" w:hRule="exact" w:wrap="none" w:vAnchor="page" w:hAnchor="page" w:x="1095" w:y="2009"/>
        <w:numPr>
          <w:ilvl w:val="0"/>
          <w:numId w:val="4"/>
        </w:numPr>
        <w:shd w:val="clear" w:color="auto" w:fill="auto"/>
        <w:tabs>
          <w:tab w:val="left" w:pos="558"/>
        </w:tabs>
        <w:spacing w:after="0" w:line="413" w:lineRule="exact"/>
        <w:ind w:left="40" w:right="60"/>
        <w:jc w:val="both"/>
      </w:pPr>
      <w:r>
        <w:t>Сведения, указанные в договоре, должны соответствовать нормативно-правовой базе организации, а так же информации, размещенной на официальном сайте Исполнителя на дату заключения договора.</w:t>
      </w:r>
    </w:p>
    <w:p w:rsidR="00F035A0" w:rsidRDefault="000C2B5D">
      <w:pPr>
        <w:pStyle w:val="21"/>
        <w:framePr w:w="9979" w:h="13966" w:hRule="exact" w:wrap="none" w:vAnchor="page" w:hAnchor="page" w:x="1095" w:y="2009"/>
        <w:numPr>
          <w:ilvl w:val="0"/>
          <w:numId w:val="4"/>
        </w:numPr>
        <w:shd w:val="clear" w:color="auto" w:fill="auto"/>
        <w:tabs>
          <w:tab w:val="left" w:pos="539"/>
        </w:tabs>
        <w:spacing w:after="0" w:line="413" w:lineRule="exact"/>
        <w:ind w:left="40" w:right="60"/>
        <w:jc w:val="both"/>
      </w:pPr>
      <w:r>
        <w:t xml:space="preserve">Договор на оказание образовательных </w:t>
      </w:r>
      <w:r>
        <w:t>услуг с юридическими лицами формируется в электронной базе при выписке счета на оплату с использованием программы «1 .С Предприятие</w:t>
      </w:r>
    </w:p>
    <w:p w:rsidR="00F035A0" w:rsidRDefault="000C2B5D">
      <w:pPr>
        <w:pStyle w:val="21"/>
        <w:framePr w:w="9979" w:h="13966" w:hRule="exact" w:wrap="none" w:vAnchor="page" w:hAnchor="page" w:x="1095" w:y="2009"/>
        <w:numPr>
          <w:ilvl w:val="0"/>
          <w:numId w:val="5"/>
        </w:numPr>
        <w:shd w:val="clear" w:color="auto" w:fill="auto"/>
        <w:tabs>
          <w:tab w:val="left" w:pos="630"/>
        </w:tabs>
        <w:spacing w:after="0" w:line="413" w:lineRule="exact"/>
        <w:ind w:left="40" w:right="60"/>
        <w:jc w:val="both"/>
      </w:pPr>
      <w:r>
        <w:t>»</w:t>
      </w:r>
      <w:r>
        <w:tab/>
        <w:t>в 2-х экземплярах. Регистрация и выдача договора осуществляется работниками отдела бухгалтерского учета и отчетности, подп</w:t>
      </w:r>
      <w:r>
        <w:t>исывается руководителем Учебного центра, действующего на основании доверенности. После подписания договора заказчиком 2-ой экземпляр возвращается исполнителю. Учет и хранение договоров ведется в отделе бухгалтерского учета и отчетности специалистом отдела.</w:t>
      </w:r>
    </w:p>
    <w:p w:rsidR="00F035A0" w:rsidRDefault="000C2B5D">
      <w:pPr>
        <w:pStyle w:val="21"/>
        <w:framePr w:w="9979" w:h="13966" w:hRule="exact" w:wrap="none" w:vAnchor="page" w:hAnchor="page" w:x="1095" w:y="2009"/>
        <w:numPr>
          <w:ilvl w:val="1"/>
          <w:numId w:val="5"/>
        </w:numPr>
        <w:shd w:val="clear" w:color="auto" w:fill="auto"/>
        <w:tabs>
          <w:tab w:val="left" w:pos="592"/>
        </w:tabs>
        <w:spacing w:after="0" w:line="413" w:lineRule="exact"/>
        <w:ind w:left="40" w:right="60"/>
        <w:jc w:val="both"/>
      </w:pPr>
      <w:r>
        <w:t>Договор на оказание образовательных услуг с физическими лицами оформляется работниками отдела по организационному обеспечению учебного процесса в соответствии с заявлением заказчика. Договор подписывается руководителем Учебного центра, действующего на осн</w:t>
      </w:r>
      <w:r>
        <w:t xml:space="preserve">овании доверенности. На основании договора в отделе бухгалтерского учета и отчетности формируется счет на оплату образовательных услуг. Регистрация, учет и хранение договоров ведется в отделе по организационному обеспечению учебного процесса. </w:t>
      </w:r>
      <w:proofErr w:type="gramStart"/>
      <w:r>
        <w:t>При нумерации</w:t>
      </w:r>
      <w:r>
        <w:t xml:space="preserve"> договора указывается: № группы, через дробь порядковый номер слушателя (Пример:</w:t>
      </w:r>
      <w:proofErr w:type="gramEnd"/>
      <w:r>
        <w:t xml:space="preserve"> </w:t>
      </w:r>
      <w:proofErr w:type="gramStart"/>
      <w:r>
        <w:t>ДОГОВОР № 1-18/12/ФЛ).</w:t>
      </w:r>
      <w:proofErr w:type="gramEnd"/>
    </w:p>
    <w:p w:rsidR="00F035A0" w:rsidRDefault="000C2B5D">
      <w:pPr>
        <w:pStyle w:val="21"/>
        <w:framePr w:w="9979" w:h="13966" w:hRule="exact" w:wrap="none" w:vAnchor="page" w:hAnchor="page" w:x="1095" w:y="2009"/>
        <w:numPr>
          <w:ilvl w:val="1"/>
          <w:numId w:val="5"/>
        </w:numPr>
        <w:shd w:val="clear" w:color="auto" w:fill="auto"/>
        <w:tabs>
          <w:tab w:val="left" w:pos="496"/>
        </w:tabs>
        <w:spacing w:after="0" w:line="413" w:lineRule="exact"/>
        <w:ind w:left="40" w:right="60"/>
        <w:jc w:val="both"/>
      </w:pPr>
      <w:r>
        <w:t>Исполнитель осуществляет обучение посредствам реализации образовательных программ на основе заключенного договора с заказчиком, обязующимся оплатить обу</w:t>
      </w:r>
      <w:r>
        <w:t>чение.</w:t>
      </w:r>
    </w:p>
    <w:p w:rsidR="00F035A0" w:rsidRDefault="000C2B5D">
      <w:pPr>
        <w:pStyle w:val="21"/>
        <w:framePr w:w="9979" w:h="13966" w:hRule="exact" w:wrap="none" w:vAnchor="page" w:hAnchor="page" w:x="1095" w:y="2009"/>
        <w:numPr>
          <w:ilvl w:val="1"/>
          <w:numId w:val="5"/>
        </w:numPr>
        <w:shd w:val="clear" w:color="auto" w:fill="auto"/>
        <w:tabs>
          <w:tab w:val="left" w:pos="486"/>
        </w:tabs>
        <w:spacing w:after="0" w:line="432" w:lineRule="exact"/>
        <w:ind w:left="40" w:right="60"/>
        <w:jc w:val="both"/>
      </w:pPr>
      <w:r>
        <w:t>Исполнитель вправе предоставлять скидки Заказчику, при условии, что Заказчик является Юридическим лицом и постоянным</w:t>
      </w:r>
    </w:p>
    <w:p w:rsidR="00F035A0" w:rsidRDefault="00F035A0">
      <w:pPr>
        <w:rPr>
          <w:sz w:val="2"/>
          <w:szCs w:val="2"/>
        </w:rPr>
      </w:pPr>
    </w:p>
    <w:sectPr w:rsidR="00F035A0" w:rsidSect="00F035A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B5D" w:rsidRDefault="000C2B5D" w:rsidP="00F035A0">
      <w:r>
        <w:separator/>
      </w:r>
    </w:p>
  </w:endnote>
  <w:endnote w:type="continuationSeparator" w:id="1">
    <w:p w:rsidR="000C2B5D" w:rsidRDefault="000C2B5D" w:rsidP="00F03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B5D" w:rsidRDefault="000C2B5D"/>
  </w:footnote>
  <w:footnote w:type="continuationSeparator" w:id="1">
    <w:p w:rsidR="000C2B5D" w:rsidRDefault="000C2B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6B06"/>
    <w:multiLevelType w:val="multilevel"/>
    <w:tmpl w:val="465EDF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9A4576"/>
    <w:multiLevelType w:val="multilevel"/>
    <w:tmpl w:val="175C86E6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460170"/>
    <w:multiLevelType w:val="multilevel"/>
    <w:tmpl w:val="A38471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386040"/>
    <w:multiLevelType w:val="multilevel"/>
    <w:tmpl w:val="67A48A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D772D3"/>
    <w:multiLevelType w:val="multilevel"/>
    <w:tmpl w:val="DD2EC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035A0"/>
    <w:rsid w:val="000C2B5D"/>
    <w:rsid w:val="00F0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35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35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035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sid w:val="00F03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">
    <w:name w:val="Основной текст1"/>
    <w:basedOn w:val="a4"/>
    <w:rsid w:val="00F035A0"/>
    <w:rPr>
      <w:color w:val="000000"/>
      <w:w w:val="100"/>
      <w:position w:val="0"/>
      <w:u w:val="single"/>
      <w:lang w:val="ru-RU"/>
    </w:rPr>
  </w:style>
  <w:style w:type="character" w:customStyle="1" w:styleId="0pt">
    <w:name w:val="Основной текст + Полужирный;Курсив;Интервал 0 pt"/>
    <w:basedOn w:val="a4"/>
    <w:rsid w:val="00F035A0"/>
    <w:rPr>
      <w:b/>
      <w:bCs/>
      <w:i/>
      <w:iCs/>
      <w:color w:val="000000"/>
      <w:spacing w:val="0"/>
      <w:w w:val="100"/>
      <w:position w:val="0"/>
      <w:u w:val="single"/>
    </w:rPr>
  </w:style>
  <w:style w:type="character" w:customStyle="1" w:styleId="11pt">
    <w:name w:val="Основной текст + Интервал 11 pt"/>
    <w:basedOn w:val="a4"/>
    <w:rsid w:val="00F035A0"/>
    <w:rPr>
      <w:color w:val="000000"/>
      <w:spacing w:val="221"/>
      <w:w w:val="100"/>
      <w:position w:val="0"/>
      <w:u w:val="single"/>
    </w:rPr>
  </w:style>
  <w:style w:type="character" w:customStyle="1" w:styleId="11pt0">
    <w:name w:val="Основной текст + Интервал 11 pt"/>
    <w:basedOn w:val="a4"/>
    <w:rsid w:val="00F035A0"/>
    <w:rPr>
      <w:color w:val="000000"/>
      <w:spacing w:val="221"/>
      <w:w w:val="100"/>
      <w:position w:val="0"/>
      <w:lang w:val="ru-RU"/>
    </w:rPr>
  </w:style>
  <w:style w:type="character" w:customStyle="1" w:styleId="a5">
    <w:name w:val="Подпись к картинке_"/>
    <w:basedOn w:val="a0"/>
    <w:link w:val="a6"/>
    <w:rsid w:val="00F035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0pt0">
    <w:name w:val="Основной текст + Полужирный;Интервал 0 pt"/>
    <w:basedOn w:val="a4"/>
    <w:rsid w:val="00F035A0"/>
    <w:rPr>
      <w:b/>
      <w:bCs/>
      <w:color w:val="000000"/>
      <w:spacing w:val="4"/>
      <w:w w:val="100"/>
      <w:position w:val="0"/>
      <w:lang w:val="ru-RU"/>
    </w:rPr>
  </w:style>
  <w:style w:type="character" w:customStyle="1" w:styleId="Candara10pt0pt">
    <w:name w:val="Основной текст + Candara;10 pt;Полужирный;Интервал 0 pt"/>
    <w:basedOn w:val="a4"/>
    <w:rsid w:val="00F035A0"/>
    <w:rPr>
      <w:rFonts w:ascii="Candara" w:eastAsia="Candara" w:hAnsi="Candara" w:cs="Candara"/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10">
    <w:name w:val="Заголовок №1_"/>
    <w:basedOn w:val="a0"/>
    <w:link w:val="11"/>
    <w:rsid w:val="00F035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F035A0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pacing w:val="4"/>
      <w:sz w:val="22"/>
      <w:szCs w:val="22"/>
    </w:rPr>
  </w:style>
  <w:style w:type="paragraph" w:customStyle="1" w:styleId="21">
    <w:name w:val="Основной текст2"/>
    <w:basedOn w:val="a"/>
    <w:link w:val="a4"/>
    <w:rsid w:val="00F035A0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a6">
    <w:name w:val="Подпись к картинке"/>
    <w:basedOn w:val="a"/>
    <w:link w:val="a5"/>
    <w:rsid w:val="00F035A0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b/>
      <w:bCs/>
      <w:spacing w:val="4"/>
      <w:sz w:val="22"/>
      <w:szCs w:val="22"/>
    </w:rPr>
  </w:style>
  <w:style w:type="paragraph" w:customStyle="1" w:styleId="11">
    <w:name w:val="Заголовок №1"/>
    <w:basedOn w:val="a"/>
    <w:link w:val="10"/>
    <w:rsid w:val="00F035A0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GUPSZ</dc:creator>
  <cp:lastModifiedBy>GUPSZ</cp:lastModifiedBy>
  <cp:revision>1</cp:revision>
  <dcterms:created xsi:type="dcterms:W3CDTF">2016-10-15T07:01:00Z</dcterms:created>
  <dcterms:modified xsi:type="dcterms:W3CDTF">2016-10-15T07:02:00Z</dcterms:modified>
</cp:coreProperties>
</file>